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E3" w:rsidRPr="00376DE3" w:rsidRDefault="00376DE3" w:rsidP="00376DE3">
      <w:pPr>
        <w:spacing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15"/>
          <w:sz w:val="28"/>
          <w:szCs w:val="24"/>
          <w:lang w:eastAsia="ru-RU"/>
        </w:rPr>
      </w:pPr>
      <w:r w:rsidRPr="00376DE3">
        <w:rPr>
          <w:rFonts w:ascii="Times New Roman" w:eastAsia="Times New Roman" w:hAnsi="Times New Roman" w:cs="Times New Roman"/>
          <w:b/>
          <w:spacing w:val="-15"/>
          <w:sz w:val="28"/>
          <w:szCs w:val="24"/>
          <w:lang w:eastAsia="ru-RU"/>
        </w:rPr>
        <w:t>Ка</w:t>
      </w:r>
      <w:bookmarkStart w:id="0" w:name="_GoBack"/>
      <w:bookmarkEnd w:id="0"/>
      <w:r w:rsidRPr="00376DE3">
        <w:rPr>
          <w:rFonts w:ascii="Times New Roman" w:eastAsia="Times New Roman" w:hAnsi="Times New Roman" w:cs="Times New Roman"/>
          <w:b/>
          <w:spacing w:val="-15"/>
          <w:sz w:val="28"/>
          <w:szCs w:val="24"/>
          <w:lang w:eastAsia="ru-RU"/>
        </w:rPr>
        <w:t>рта анализа занятия (</w:t>
      </w:r>
      <w:proofErr w:type="spellStart"/>
      <w:r w:rsidRPr="00376DE3">
        <w:rPr>
          <w:rFonts w:ascii="Times New Roman" w:eastAsia="Times New Roman" w:hAnsi="Times New Roman" w:cs="Times New Roman"/>
          <w:b/>
          <w:spacing w:val="-15"/>
          <w:sz w:val="28"/>
          <w:szCs w:val="24"/>
          <w:lang w:eastAsia="ru-RU"/>
        </w:rPr>
        <w:t>нод</w:t>
      </w:r>
      <w:proofErr w:type="spellEnd"/>
      <w:r w:rsidRPr="00376DE3">
        <w:rPr>
          <w:rFonts w:ascii="Times New Roman" w:eastAsia="Times New Roman" w:hAnsi="Times New Roman" w:cs="Times New Roman"/>
          <w:b/>
          <w:spacing w:val="-15"/>
          <w:sz w:val="28"/>
          <w:szCs w:val="24"/>
          <w:lang w:eastAsia="ru-RU"/>
        </w:rPr>
        <w:t>)</w:t>
      </w:r>
    </w:p>
    <w:p w:rsidR="00376DE3" w:rsidRPr="00376DE3" w:rsidRDefault="00376DE3" w:rsidP="00376DE3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376DE3" w:rsidRPr="00376DE3" w:rsidRDefault="00376DE3" w:rsidP="00376DE3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№_________________________________________________________</w:t>
      </w:r>
    </w:p>
    <w:p w:rsidR="00376DE3" w:rsidRPr="00376DE3" w:rsidRDefault="00376DE3" w:rsidP="00376DE3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____________    </w:t>
      </w:r>
    </w:p>
    <w:p w:rsidR="00376DE3" w:rsidRPr="00376DE3" w:rsidRDefault="00376DE3" w:rsidP="00376DE3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tbl>
      <w:tblPr>
        <w:tblStyle w:val="a3"/>
        <w:tblW w:w="10774" w:type="dxa"/>
        <w:tblInd w:w="-318" w:type="dxa"/>
        <w:tblLook w:val="04A0" w:firstRow="1" w:lastRow="0" w:firstColumn="1" w:lastColumn="0" w:noHBand="0" w:noVBand="1"/>
      </w:tblPr>
      <w:tblGrid>
        <w:gridCol w:w="540"/>
        <w:gridCol w:w="7966"/>
        <w:gridCol w:w="514"/>
        <w:gridCol w:w="601"/>
        <w:gridCol w:w="1153"/>
      </w:tblGrid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анализа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педагога к НОД:</w:t>
            </w:r>
          </w:p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составить конспект НОД в соответствии с поставленными задачами, определить его содержание и структуру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программного содержания возрасту детей данной группы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демонстрационного и раздаточного материала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размещение материала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Предварительная работа с детьми (беседы, организация наблюдений, чтение художественной литературы)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НОД:</w:t>
            </w:r>
          </w:p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Соответствие требованиям санитарно-гигиенических условий:</w:t>
            </w:r>
          </w:p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• удовлетворение двигательной активности (организация динамических пауз, физкультминуток);</w:t>
            </w:r>
          </w:p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рациональный выбор динамических поз детей во время НОД (сидя за столами, сидя полукругом на стульчиках, сидя на ковре, стоя и т. д.)</w:t>
            </w:r>
          </w:p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• соответствие длительности НОД санитарно-гигиеническим нормам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разнообразных форм организации детей на НОД (работа малыми подгруппами, в паре, индивидуальная и коллективная работа детей). Оправданность выбранных форм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Психологический настрой на НОД. Использование игровых организационных моментов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Психологическая дистанция между воспитателем и детьми: над, </w:t>
            </w:r>
            <w:proofErr w:type="gramStart"/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proofErr w:type="gramEnd"/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рядом, вместе.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 индивидуальных и психических особенностей детей</w:t>
            </w:r>
          </w:p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проведении НОД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монологического и диалогического общения между детьми и воспитателем на НОД (преобладание речи воспитателя, речи детей, равное соотношение)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Доступность, логичность, эмоциональность и красочность речи воспитателя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Коммуникабельность (умение устанавливать конта</w:t>
            </w:r>
            <w:proofErr w:type="gramStart"/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 с гр</w:t>
            </w:r>
            <w:proofErr w:type="gramEnd"/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уппой и каждым ребёнком)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привлечения и сосредоточения внимания детей (имеются или нет)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Оправданность и рациональность выбора методов и приёмов работы с детьми (игровые приёмы, приёмы привлечения внимания детей, приёмы активизации мышления и др.)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регулировать поведение детей в процессе НОД, сохранять их интерес в течение всей НОД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корректировать ход НОД с учётом обратной связи (сменить форму организации; своевременно использовать динамическую паузу и т. д.)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детей на НОД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интереса и внимания детей к деятельности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Активность и самостоятельность детей в решении поставленных задач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детьми программного содержания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детей адекватно оценить собственную работу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Позитивное отношение детей к воспитателю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6DE3" w:rsidRPr="00376DE3" w:rsidTr="00376DE3">
        <w:tc>
          <w:tcPr>
            <w:tcW w:w="540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66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слышать объяснение воспитателя</w:t>
            </w:r>
          </w:p>
        </w:tc>
        <w:tc>
          <w:tcPr>
            <w:tcW w:w="514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hideMark/>
          </w:tcPr>
          <w:p w:rsidR="00376DE3" w:rsidRPr="00376DE3" w:rsidRDefault="00376DE3" w:rsidP="00376D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5178" w:rsidRPr="00376DE3" w:rsidRDefault="004E5178">
      <w:pPr>
        <w:rPr>
          <w:rFonts w:ascii="Times New Roman" w:hAnsi="Times New Roman" w:cs="Times New Roman"/>
          <w:sz w:val="24"/>
          <w:szCs w:val="24"/>
        </w:rPr>
      </w:pPr>
    </w:p>
    <w:sectPr w:rsidR="004E5178" w:rsidRPr="00376DE3" w:rsidSect="00376DE3">
      <w:pgSz w:w="11906" w:h="16838"/>
      <w:pgMar w:top="426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B3"/>
    <w:rsid w:val="00376DE3"/>
    <w:rsid w:val="004240B3"/>
    <w:rsid w:val="004E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2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14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8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683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52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32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39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8909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589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1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4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33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92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23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44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85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64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2473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71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2020-01-11T19:56:00Z</dcterms:created>
  <dcterms:modified xsi:type="dcterms:W3CDTF">2020-01-11T20:02:00Z</dcterms:modified>
</cp:coreProperties>
</file>